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A7A2A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br/>
        <w:t xml:space="preserve">Señores </w:t>
      </w:r>
      <w:r w:rsidRPr="0013268A">
        <w:rPr>
          <w:lang w:val="es-ES_tradnl"/>
        </w:rPr>
        <w:br/>
      </w:r>
      <w:r w:rsidRPr="0013268A">
        <w:rPr>
          <w:b/>
          <w:lang w:val="es-ES_tradnl"/>
        </w:rPr>
        <w:t xml:space="preserve">SUPERINTENDENCIA DE INDUSTRIA Y COMERCIO </w:t>
      </w:r>
      <w:r w:rsidRPr="0013268A">
        <w:rPr>
          <w:b/>
          <w:lang w:val="es-ES_tradnl"/>
        </w:rPr>
        <w:br/>
        <w:t xml:space="preserve">DELEGATURA PARA ASUNTOS JURISDICCIONALES </w:t>
      </w:r>
      <w:r w:rsidRPr="0013268A">
        <w:rPr>
          <w:b/>
          <w:lang w:val="es-ES_tradnl"/>
        </w:rPr>
        <w:br/>
      </w:r>
      <w:r w:rsidRPr="0013268A">
        <w:rPr>
          <w:lang w:val="es-ES_tradnl"/>
        </w:rPr>
        <w:t xml:space="preserve">Ciudad. </w:t>
      </w:r>
    </w:p>
    <w:p w14:paraId="365D8868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br/>
        <w:t xml:space="preserve">Ref.: </w:t>
      </w:r>
      <w:r w:rsidRPr="0013268A">
        <w:rPr>
          <w:b/>
          <w:lang w:val="es-ES_tradnl"/>
        </w:rPr>
        <w:t xml:space="preserve">ACCIÓN DE PROTECCION AL CONSUMIDOR ART. 56 DE LA </w:t>
      </w:r>
      <w:r w:rsidRPr="0013268A">
        <w:rPr>
          <w:b/>
          <w:lang w:val="es-ES_tradnl"/>
        </w:rPr>
        <w:br/>
        <w:t>LEY 1480 DE 2011</w:t>
      </w:r>
      <w:r w:rsidRPr="0013268A">
        <w:rPr>
          <w:lang w:val="es-ES_tradnl"/>
        </w:rPr>
        <w:t xml:space="preserve"> </w:t>
      </w:r>
    </w:p>
    <w:p w14:paraId="3D46CDE1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(Nombre del demandante), mayor de edad, identificado con cédula de </w:t>
      </w:r>
      <w:r w:rsidRPr="0013268A">
        <w:rPr>
          <w:lang w:val="es-ES_tradnl"/>
        </w:rPr>
        <w:br/>
        <w:t xml:space="preserve">ciudadanía No. (número de documento), domiciliado en la ciudad de (domicilio </w:t>
      </w:r>
      <w:r w:rsidRPr="0013268A">
        <w:rPr>
          <w:lang w:val="es-ES_tradnl"/>
        </w:rPr>
        <w:br/>
        <w:t xml:space="preserve">del demandante), actuando en nombre propio, por medio del presente escrito </w:t>
      </w:r>
      <w:r w:rsidRPr="0013268A">
        <w:rPr>
          <w:lang w:val="es-ES_tradnl"/>
        </w:rPr>
        <w:br/>
        <w:t xml:space="preserve">me permito impetrar acción de protección al consumidor prevista en el artículo </w:t>
      </w:r>
      <w:r w:rsidRPr="0013268A">
        <w:rPr>
          <w:lang w:val="es-ES_tradnl"/>
        </w:rPr>
        <w:br/>
        <w:t xml:space="preserve">56 de la Ley 1480 de 2011 contra (nombre del demandado), con fundamento </w:t>
      </w:r>
      <w:r w:rsidRPr="0013268A">
        <w:rPr>
          <w:lang w:val="es-ES_tradnl"/>
        </w:rPr>
        <w:br/>
        <w:t xml:space="preserve">en los siguientes.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Si se actúa a través de abogado, debe indicarse tal situación. Tenga en cuenta </w:t>
      </w:r>
      <w:r w:rsidRPr="0013268A">
        <w:rPr>
          <w:lang w:val="es-ES_tradnl"/>
        </w:rPr>
        <w:br/>
        <w:t xml:space="preserve">que si este asunto supera los cuarenta (40) salarios mínimos legales </w:t>
      </w:r>
      <w:r w:rsidRPr="0013268A">
        <w:rPr>
          <w:lang w:val="es-ES_tradnl"/>
        </w:rPr>
        <w:br/>
        <w:t xml:space="preserve">mensuales vigentes la demanda deberá ser presentada a través de abogado. </w:t>
      </w:r>
    </w:p>
    <w:p w14:paraId="6055113F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b/>
          <w:lang w:val="es-ES_tradnl"/>
        </w:rPr>
        <w:t xml:space="preserve">I.- IDENTIFICACIÓN DE LAS PARTES </w:t>
      </w:r>
      <w:r w:rsidRPr="0013268A">
        <w:rPr>
          <w:b/>
          <w:lang w:val="es-ES_tradnl"/>
        </w:rPr>
        <w:br/>
      </w:r>
      <w:r w:rsidRPr="0013268A">
        <w:rPr>
          <w:lang w:val="es-ES_tradnl"/>
        </w:rPr>
        <w:br/>
        <w:t xml:space="preserve">1.- IDENTIFICACIÓN DEL DEMANDANTE.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1.1.- Nombre o razón social: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1.2.- Domicilio: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1.3.- Representante Legal (en caso de ser persona jurídica):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1.4.- Domicilio del Representante Legal: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2.- IDENTIFICACIÓN DEL APODERADO JUDICIAL DEL DEMANDANTE (EN CASO </w:t>
      </w:r>
      <w:r w:rsidRPr="0013268A">
        <w:rPr>
          <w:lang w:val="es-ES_tradnl"/>
        </w:rPr>
        <w:br/>
        <w:t xml:space="preserve">DE QUE SE ACTÚE A TRAVÉS DE ABOGADO):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2.1.- Nombre del apoderado: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2.2.- Domicilio: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3.- IDENTIFICACIÓN DEL DEMANDADO O DEMANDADOS: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3.1.- Nombre o razón social: </w:t>
      </w:r>
    </w:p>
    <w:p w14:paraId="3A8375EE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br/>
        <w:t xml:space="preserve">3.2.- Domicilio: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3.3.- Representante </w:t>
      </w:r>
      <w:proofErr w:type="gramStart"/>
      <w:r w:rsidRPr="0013268A">
        <w:rPr>
          <w:lang w:val="es-ES_tradnl"/>
        </w:rPr>
        <w:t>Legal(</w:t>
      </w:r>
      <w:proofErr w:type="gramEnd"/>
      <w:r w:rsidRPr="0013268A">
        <w:rPr>
          <w:lang w:val="es-ES_tradnl"/>
        </w:rPr>
        <w:t xml:space="preserve">en caso de ser persona jurídica): </w:t>
      </w:r>
    </w:p>
    <w:p w14:paraId="604FEF58" w14:textId="77777777" w:rsidR="00F57ABC" w:rsidRPr="0013268A" w:rsidRDefault="00000000" w:rsidP="0013268A">
      <w:pPr>
        <w:pStyle w:val="Textoindependiente"/>
        <w:rPr>
          <w:b/>
          <w:lang w:val="es-ES_tradnl"/>
        </w:rPr>
      </w:pPr>
      <w:r w:rsidRPr="0013268A">
        <w:rPr>
          <w:b/>
          <w:lang w:val="es-ES_tradnl"/>
        </w:rPr>
        <w:br/>
        <w:t xml:space="preserve">II.- HECHOS: </w:t>
      </w:r>
    </w:p>
    <w:p w14:paraId="759DF289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b/>
          <w:lang w:val="es-ES_tradnl"/>
        </w:rPr>
        <w:br/>
      </w:r>
      <w:r w:rsidRPr="0013268A">
        <w:rPr>
          <w:lang w:val="es-ES_tradnl"/>
        </w:rPr>
        <w:t xml:space="preserve">Los hechos deben expresarse en forma clara y precisa, numerando y </w:t>
      </w:r>
      <w:r w:rsidRPr="0013268A">
        <w:rPr>
          <w:lang w:val="es-ES_tradnl"/>
        </w:rPr>
        <w:br/>
      </w:r>
      <w:r w:rsidRPr="0013268A">
        <w:rPr>
          <w:lang w:val="es-ES_tradnl"/>
        </w:rPr>
        <w:lastRenderedPageBreak/>
        <w:t xml:space="preserve">clasificándolos adecuadamente.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En los hechos debe consignarse, como mínimo, la siguiente información: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1.- Clase de producto adquirido o servicio que fue prestado (Debe identificar </w:t>
      </w:r>
      <w:r w:rsidRPr="0013268A">
        <w:rPr>
          <w:lang w:val="es-ES_tradnl"/>
        </w:rPr>
        <w:br/>
        <w:t xml:space="preserve">plenamente el producto, bien o servicio sobre el cual recaen las pretensiones).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2.- Lugar en donde se adquirió el producto o se prestó el servicio.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3.- Productor o proveedor del producto y/o servicio: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4.- Precio pactado y/o pagado por el producto o servicio: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5.- Defecto y/o inconformidad del consumidor con el producto y/o servicio </w:t>
      </w:r>
      <w:r w:rsidRPr="0013268A">
        <w:rPr>
          <w:lang w:val="es-ES_tradnl"/>
        </w:rPr>
        <w:br/>
        <w:t xml:space="preserve">prestado: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6.- Reclamación directa formulada por el consumidor al productor y/o </w:t>
      </w:r>
      <w:r w:rsidRPr="0013268A">
        <w:rPr>
          <w:lang w:val="es-ES_tradnl"/>
        </w:rPr>
        <w:br/>
        <w:t xml:space="preserve">proveedor: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7.- Respuesta del productor y/o proveedor: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8.- Cuando se trate de daños causados como consecuencia de la prestación de </w:t>
      </w:r>
      <w:r w:rsidRPr="0013268A">
        <w:rPr>
          <w:lang w:val="es-ES_tradnl"/>
        </w:rPr>
        <w:br/>
        <w:t xml:space="preserve">servicios que suponen la entrega de un bien y daños causados como </w:t>
      </w:r>
      <w:r w:rsidRPr="0013268A">
        <w:rPr>
          <w:lang w:val="es-ES_tradnl"/>
        </w:rPr>
        <w:br/>
        <w:t xml:space="preserve">consecuencia de publicidad engañosa -numeral 3 del artículo 56 de la Ley 1480 </w:t>
      </w:r>
      <w:r w:rsidRPr="0013268A">
        <w:rPr>
          <w:lang w:val="es-ES_tradnl"/>
        </w:rPr>
        <w:br/>
        <w:t xml:space="preserve">de 2011, los perjuicios que se hayan causado y cuya reparación se solicita en </w:t>
      </w:r>
      <w:r w:rsidRPr="0013268A">
        <w:rPr>
          <w:lang w:val="es-ES_tradnl"/>
        </w:rPr>
        <w:br/>
        <w:t xml:space="preserve">la demanda (únicamente en los casos permitidos en el numeral 3 del artículo </w:t>
      </w:r>
      <w:r w:rsidRPr="0013268A">
        <w:rPr>
          <w:lang w:val="es-ES_tradnl"/>
        </w:rPr>
        <w:br/>
        <w:t xml:space="preserve">56 de la Ley 1480 de 2011).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9.- Las cláusulas cuyo contenido estima abusivo (en aquello casos en los que </w:t>
      </w:r>
      <w:r w:rsidRPr="0013268A">
        <w:rPr>
          <w:lang w:val="es-ES_tradnl"/>
        </w:rPr>
        <w:br/>
        <w:t xml:space="preserve">se pretenda la aplicación de las normas protección contractual contenidas en </w:t>
      </w:r>
      <w:r w:rsidRPr="0013268A">
        <w:rPr>
          <w:lang w:val="es-ES_tradnl"/>
        </w:rPr>
        <w:br/>
        <w:t xml:space="preserve">el Estatuto del Consumidor Ley 1480 de 2011)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10.- La vulneración concreta de sus derechos como consumidor, originada en </w:t>
      </w:r>
      <w:r w:rsidRPr="0013268A">
        <w:rPr>
          <w:lang w:val="es-ES_tradnl"/>
        </w:rPr>
        <w:br/>
        <w:t xml:space="preserve">la violación de normas sobre protección a usuarios y consumidores. </w:t>
      </w:r>
    </w:p>
    <w:p w14:paraId="476E5D5E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11.- Demás datos relevantes e importantes que tengan relación con el caso y </w:t>
      </w:r>
      <w:r w:rsidRPr="0013268A">
        <w:rPr>
          <w:lang w:val="es-ES_tradnl"/>
        </w:rPr>
        <w:br/>
        <w:t xml:space="preserve">que permitan obtener información necesaria para que se cuenten con mejores </w:t>
      </w:r>
      <w:r w:rsidRPr="0013268A">
        <w:rPr>
          <w:lang w:val="es-ES_tradnl"/>
        </w:rPr>
        <w:br/>
        <w:t xml:space="preserve">elementos de juicio. </w:t>
      </w:r>
    </w:p>
    <w:p w14:paraId="7000B2B1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12.- El tipo de información que recibió, incluyendo las condiciones particulares </w:t>
      </w:r>
      <w:r w:rsidRPr="0013268A">
        <w:rPr>
          <w:lang w:val="es-ES_tradnl"/>
        </w:rPr>
        <w:br/>
        <w:t xml:space="preserve">de lo ofrecido (Tenga en cuenta que deberá allegarse la prueba documental de la </w:t>
      </w:r>
      <w:r w:rsidRPr="0013268A">
        <w:rPr>
          <w:lang w:val="es-ES_tradnl"/>
        </w:rPr>
        <w:br/>
        <w:t xml:space="preserve">publicidad o información engañosa). En caso de que haya sido brindada de manera verbal </w:t>
      </w:r>
      <w:r w:rsidRPr="0013268A">
        <w:rPr>
          <w:lang w:val="es-ES_tradnl"/>
        </w:rPr>
        <w:br/>
        <w:t xml:space="preserve">así deberá manifestarlo. </w:t>
      </w:r>
    </w:p>
    <w:p w14:paraId="65D41E72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13.- Motivos concretos de la inconformidad o falta de correspondencia entre </w:t>
      </w:r>
      <w:r w:rsidRPr="0013268A">
        <w:rPr>
          <w:lang w:val="es-ES_tradnl"/>
        </w:rPr>
        <w:br/>
        <w:t xml:space="preserve">lo ofrecido y lo recibido. </w:t>
      </w:r>
    </w:p>
    <w:p w14:paraId="15A0D5B5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14.- Tipo de bien entregado para la prestación del servicio (como la prenda de </w:t>
      </w:r>
      <w:r w:rsidRPr="0013268A">
        <w:rPr>
          <w:lang w:val="es-ES_tradnl"/>
        </w:rPr>
        <w:br/>
        <w:t xml:space="preserve">vestir o el automotor). </w:t>
      </w:r>
    </w:p>
    <w:p w14:paraId="56332F82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15.- Condiciones en las que se encontraba el bien para el momento de su </w:t>
      </w:r>
      <w:r w:rsidRPr="0013268A">
        <w:rPr>
          <w:lang w:val="es-ES_tradnl"/>
        </w:rPr>
        <w:br/>
        <w:t xml:space="preserve">entrega. </w:t>
      </w:r>
    </w:p>
    <w:p w14:paraId="04B27542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16.- Daño que le fue causado al bien durante la prestación del servicio </w:t>
      </w:r>
    </w:p>
    <w:p w14:paraId="4D490F16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br/>
      </w:r>
      <w:r w:rsidRPr="0013268A">
        <w:rPr>
          <w:b/>
          <w:lang w:val="es-ES_tradnl"/>
        </w:rPr>
        <w:lastRenderedPageBreak/>
        <w:t xml:space="preserve">III.- PRETENSIONES </w:t>
      </w:r>
    </w:p>
    <w:p w14:paraId="06D49BFB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br/>
        <w:t xml:space="preserve">Formule de forma clara, separada, concreta y precisa, los que pretende y, </w:t>
      </w:r>
      <w:r w:rsidRPr="0013268A">
        <w:rPr>
          <w:lang w:val="es-ES_tradnl"/>
        </w:rPr>
        <w:br/>
        <w:t xml:space="preserve">siempre que se tenga una pretensión económica, deberá estimarse su monto, </w:t>
      </w:r>
      <w:r w:rsidRPr="0013268A">
        <w:rPr>
          <w:lang w:val="es-ES_tradnl"/>
        </w:rPr>
        <w:br/>
        <w:t xml:space="preserve">esto es, a cuánto ascienden en moneda nacional.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</w:r>
      <w:proofErr w:type="gramStart"/>
      <w:r w:rsidRPr="0013268A">
        <w:rPr>
          <w:lang w:val="es-ES_tradnl"/>
        </w:rPr>
        <w:t>Así</w:t>
      </w:r>
      <w:proofErr w:type="gramEnd"/>
      <w:r w:rsidRPr="0013268A">
        <w:rPr>
          <w:lang w:val="es-ES_tradnl"/>
        </w:rPr>
        <w:t xml:space="preserve"> por ejemplo, puede solicitarse: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- Que se repare el bien;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- Que se cambie el bien por uno nuevo, idéntico o de similares características </w:t>
      </w:r>
    </w:p>
    <w:p w14:paraId="2570AF9F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al adquirido. </w:t>
      </w:r>
    </w:p>
    <w:p w14:paraId="6F0E2C84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- Que se indemnicen perjuicios en los casos previstos en la Ley (Tenga en </w:t>
      </w:r>
      <w:r w:rsidRPr="0013268A">
        <w:rPr>
          <w:lang w:val="es-ES_tradnl"/>
        </w:rPr>
        <w:br/>
        <w:t xml:space="preserve">cuenta que los perjuicios resultan procedentes, se originó por la </w:t>
      </w:r>
      <w:r w:rsidRPr="0013268A">
        <w:rPr>
          <w:lang w:val="es-ES_tradnl"/>
        </w:rPr>
        <w:br/>
        <w:t xml:space="preserve">contratación de un servicio que supone la entrega de un bien o por </w:t>
      </w:r>
      <w:r w:rsidRPr="0013268A">
        <w:rPr>
          <w:lang w:val="es-ES_tradnl"/>
        </w:rPr>
        <w:br/>
        <w:t xml:space="preserve">información o publicidad engañosa. De lo contrario, tenga en cuenta que </w:t>
      </w:r>
      <w:r w:rsidRPr="0013268A">
        <w:rPr>
          <w:lang w:val="es-ES_tradnl"/>
        </w:rPr>
        <w:br/>
        <w:t xml:space="preserve">el reconocimiento de </w:t>
      </w:r>
      <w:proofErr w:type="gramStart"/>
      <w:r w:rsidRPr="0013268A">
        <w:rPr>
          <w:lang w:val="es-ES_tradnl"/>
        </w:rPr>
        <w:t>los mismos</w:t>
      </w:r>
      <w:proofErr w:type="gramEnd"/>
      <w:r w:rsidRPr="0013268A">
        <w:rPr>
          <w:lang w:val="es-ES_tradnl"/>
        </w:rPr>
        <w:t xml:space="preserve"> deberá ser exigido ante la jurisdicción </w:t>
      </w:r>
      <w:r w:rsidRPr="0013268A">
        <w:rPr>
          <w:lang w:val="es-ES_tradnl"/>
        </w:rPr>
        <w:br/>
        <w:t xml:space="preserve">ordinaria de conformidad con el numeral 2° del artículo 56 de la ley 1480 </w:t>
      </w:r>
      <w:r w:rsidRPr="0013268A">
        <w:rPr>
          <w:lang w:val="es-ES_tradnl"/>
        </w:rPr>
        <w:br/>
        <w:t xml:space="preserve">de 2011). </w:t>
      </w:r>
    </w:p>
    <w:p w14:paraId="0DCEC848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- Que se declare que una determinada cláusula tiene un contenido abusivo </w:t>
      </w:r>
      <w:r w:rsidRPr="0013268A">
        <w:rPr>
          <w:lang w:val="es-ES_tradnl"/>
        </w:rPr>
        <w:br/>
        <w:t xml:space="preserve">deberá determinar claramente las cláusulas que a su juicio considera </w:t>
      </w:r>
      <w:r w:rsidRPr="0013268A">
        <w:rPr>
          <w:lang w:val="es-ES_tradnl"/>
        </w:rPr>
        <w:br/>
        <w:t xml:space="preserve">abusivas (artículo 42, Ley 1480 de 2.011). </w:t>
      </w:r>
    </w:p>
    <w:p w14:paraId="50E61D17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br/>
        <w:t xml:space="preserve">- Que se declare que se vulneró un determinado derecho de un usuario o </w:t>
      </w:r>
    </w:p>
    <w:p w14:paraId="26F6D845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consumidor. </w:t>
      </w:r>
    </w:p>
    <w:p w14:paraId="66D38B88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- Que se haga la devolución del dinero pagado por el bien, producto y/o </w:t>
      </w:r>
      <w:r w:rsidRPr="0013268A">
        <w:rPr>
          <w:lang w:val="es-ES_tradnl"/>
        </w:rPr>
        <w:br/>
        <w:t xml:space="preserve">servicio adquirido. </w:t>
      </w:r>
    </w:p>
    <w:p w14:paraId="5C9CD0A6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br/>
      </w:r>
      <w:r w:rsidRPr="0013268A">
        <w:rPr>
          <w:b/>
          <w:lang w:val="es-ES_tradnl"/>
        </w:rPr>
        <w:t xml:space="preserve">IV.- JURAMENTO ESTIMATORIO </w:t>
      </w:r>
    </w:p>
    <w:p w14:paraId="06FD4DE5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b/>
          <w:lang w:val="es-ES_tradnl"/>
        </w:rPr>
        <w:br/>
      </w:r>
      <w:r w:rsidRPr="0013268A">
        <w:rPr>
          <w:lang w:val="es-ES_tradnl"/>
        </w:rPr>
        <w:t xml:space="preserve">Cuando en la demanda se pida el pago de perjuicios, el demandante debe </w:t>
      </w:r>
      <w:r w:rsidRPr="0013268A">
        <w:rPr>
          <w:lang w:val="es-ES_tradnl"/>
        </w:rPr>
        <w:br/>
        <w:t xml:space="preserve">estimarlos y discriminarlos </w:t>
      </w:r>
      <w:r w:rsidRPr="0013268A">
        <w:rPr>
          <w:b/>
          <w:lang w:val="es-ES_tradnl"/>
        </w:rPr>
        <w:t>bajo la gravedad del juramento</w:t>
      </w:r>
      <w:r w:rsidRPr="0013268A">
        <w:rPr>
          <w:lang w:val="es-ES_tradnl"/>
        </w:rPr>
        <w:t xml:space="preserve"> y de manera </w:t>
      </w:r>
      <w:r w:rsidRPr="0013268A">
        <w:rPr>
          <w:lang w:val="es-ES_tradnl"/>
        </w:rPr>
        <w:br/>
        <w:t xml:space="preserve">razonable en la demanda, esto es, debe indicar cuáles son los perjuicios cuya </w:t>
      </w:r>
      <w:r w:rsidRPr="0013268A">
        <w:rPr>
          <w:lang w:val="es-ES_tradnl"/>
        </w:rPr>
        <w:br/>
        <w:t xml:space="preserve">indemnización se reclama y expresar las razones por las cuales se determina </w:t>
      </w:r>
      <w:r w:rsidRPr="0013268A">
        <w:rPr>
          <w:lang w:val="es-ES_tradnl"/>
        </w:rPr>
        <w:br/>
        <w:t xml:space="preserve">la cuantía de </w:t>
      </w:r>
      <w:proofErr w:type="gramStart"/>
      <w:r w:rsidRPr="0013268A">
        <w:rPr>
          <w:lang w:val="es-ES_tradnl"/>
        </w:rPr>
        <w:t>los mismos</w:t>
      </w:r>
      <w:proofErr w:type="gramEnd"/>
      <w:r w:rsidRPr="0013268A">
        <w:rPr>
          <w:lang w:val="es-ES_tradnl"/>
        </w:rPr>
        <w:t xml:space="preserve">. </w:t>
      </w:r>
    </w:p>
    <w:p w14:paraId="3EA1F8A6" w14:textId="77777777" w:rsidR="00F57ABC" w:rsidRPr="0013268A" w:rsidRDefault="00000000" w:rsidP="0013268A">
      <w:pPr>
        <w:pStyle w:val="Textoindependiente"/>
        <w:rPr>
          <w:b/>
          <w:lang w:val="es-ES_tradnl"/>
        </w:rPr>
      </w:pPr>
      <w:r w:rsidRPr="0013268A">
        <w:rPr>
          <w:b/>
          <w:lang w:val="es-ES_tradnl"/>
        </w:rPr>
        <w:br/>
        <w:t xml:space="preserve">V.- PRUEBAS </w:t>
      </w:r>
    </w:p>
    <w:p w14:paraId="66CCC375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b/>
          <w:lang w:val="es-ES_tradnl"/>
        </w:rPr>
        <w:br/>
      </w:r>
      <w:r w:rsidRPr="0013268A">
        <w:rPr>
          <w:lang w:val="es-ES_tradnl"/>
        </w:rPr>
        <w:t xml:space="preserve">Se deben relacionar los documentos que se van a acompañar como pruebas </w:t>
      </w:r>
      <w:r w:rsidRPr="0013268A">
        <w:rPr>
          <w:lang w:val="es-ES_tradnl"/>
        </w:rPr>
        <w:br/>
        <w:t xml:space="preserve">(facturas, recibos, reclamación directa, respuesta del proveedor o productor o </w:t>
      </w:r>
      <w:r w:rsidRPr="0013268A">
        <w:rPr>
          <w:lang w:val="es-ES_tradnl"/>
        </w:rPr>
        <w:br/>
        <w:t xml:space="preserve">proveedor, etc.) y se deben pedir las demás pruebas que se quieran hacer </w:t>
      </w:r>
      <w:r w:rsidRPr="0013268A">
        <w:rPr>
          <w:lang w:val="es-ES_tradnl"/>
        </w:rPr>
        <w:br/>
        <w:t xml:space="preserve">valer en el proceso. </w:t>
      </w:r>
    </w:p>
    <w:p w14:paraId="58734076" w14:textId="77777777" w:rsidR="00F57ABC" w:rsidRPr="0013268A" w:rsidRDefault="00000000" w:rsidP="0013268A">
      <w:pPr>
        <w:pStyle w:val="Textoindependiente"/>
        <w:rPr>
          <w:b/>
          <w:lang w:val="es-ES_tradnl"/>
        </w:rPr>
      </w:pPr>
      <w:r w:rsidRPr="0013268A">
        <w:rPr>
          <w:b/>
          <w:lang w:val="es-ES_tradnl"/>
        </w:rPr>
        <w:br/>
        <w:t xml:space="preserve">VI.- ANEXOS </w:t>
      </w:r>
    </w:p>
    <w:p w14:paraId="587CCA5A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b/>
          <w:lang w:val="es-ES_tradnl"/>
        </w:rPr>
        <w:lastRenderedPageBreak/>
        <w:br/>
      </w:r>
      <w:r w:rsidRPr="0013268A">
        <w:rPr>
          <w:lang w:val="es-ES_tradnl"/>
        </w:rPr>
        <w:t xml:space="preserve">1.- Poder otorgado al apoderado judicial (en caso de que se actúe a través de </w:t>
      </w:r>
      <w:r w:rsidRPr="0013268A">
        <w:rPr>
          <w:lang w:val="es-ES_tradnl"/>
        </w:rPr>
        <w:br/>
        <w:t xml:space="preserve">abogado).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2.- Prueba del agotamiento del requisito de reclamo directo, en caso de haber </w:t>
      </w:r>
      <w:r w:rsidRPr="0013268A">
        <w:rPr>
          <w:lang w:val="es-ES_tradnl"/>
        </w:rPr>
        <w:br/>
        <w:t xml:space="preserve">sido por escrito.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3.- Prueba documental de la información o publicidad engañosa. </w:t>
      </w:r>
    </w:p>
    <w:p w14:paraId="466BD695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br/>
        <w:t xml:space="preserve">4.- Prueba del contrato objeto de controversia, en caso de que se solicite </w:t>
      </w:r>
      <w:r w:rsidRPr="0013268A">
        <w:rPr>
          <w:lang w:val="es-ES_tradnl"/>
        </w:rPr>
        <w:br/>
        <w:t xml:space="preserve">protección contractual. </w:t>
      </w:r>
    </w:p>
    <w:p w14:paraId="3213DD95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br/>
      </w:r>
      <w:r w:rsidRPr="0013268A">
        <w:rPr>
          <w:b/>
          <w:lang w:val="es-ES_tradnl"/>
        </w:rPr>
        <w:t xml:space="preserve">VII.- NOTIFICACIONES </w:t>
      </w:r>
    </w:p>
    <w:p w14:paraId="3F287399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br/>
        <w:t xml:space="preserve">1.- Lugar en donde el demandante puede recibir notificaciones (dirección, </w:t>
      </w:r>
      <w:r w:rsidRPr="0013268A">
        <w:rPr>
          <w:lang w:val="es-ES_tradnl"/>
        </w:rPr>
        <w:br/>
        <w:t xml:space="preserve">teléfono, fax y correo electrónico). </w:t>
      </w:r>
    </w:p>
    <w:p w14:paraId="0DE77F97" w14:textId="77777777" w:rsidR="00F57ABC" w:rsidRPr="0013268A" w:rsidRDefault="00000000" w:rsidP="0013268A">
      <w:pPr>
        <w:pStyle w:val="Textoindependiente"/>
        <w:rPr>
          <w:lang w:val="es-ES_tradnl"/>
        </w:rPr>
      </w:pPr>
      <w:r w:rsidRPr="0013268A">
        <w:rPr>
          <w:lang w:val="es-ES_tradnl"/>
        </w:rPr>
        <w:t xml:space="preserve">2.- Lugar en donde el demandado. Puede recibir notificaciones (dirección, </w:t>
      </w:r>
      <w:r w:rsidRPr="0013268A">
        <w:rPr>
          <w:lang w:val="es-ES_tradnl"/>
        </w:rPr>
        <w:br/>
        <w:t xml:space="preserve">teléfono, fax y correo electrónico).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  <w:t xml:space="preserve">Cordialmente, </w:t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</w:r>
      <w:r w:rsidRPr="0013268A">
        <w:rPr>
          <w:lang w:val="es-ES_tradnl"/>
        </w:rPr>
        <w:br/>
      </w:r>
      <w:r w:rsidRPr="0013268A">
        <w:rPr>
          <w:b/>
          <w:lang w:val="es-ES_tradnl"/>
        </w:rPr>
        <w:t xml:space="preserve">NOMBRE Y FIRMA DEL DEMANDANTE </w:t>
      </w:r>
    </w:p>
    <w:sectPr w:rsidR="00F57ABC" w:rsidRPr="0013268A">
      <w:pgSz w:w="11906" w:h="16838"/>
      <w:pgMar w:top="567" w:right="567" w:bottom="567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B0604020202020204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proofState w:spelling="clean" w:grammar="clean"/>
  <w:defaultTabStop w:val="1134"/>
  <w:autoHyphenation/>
  <w:hyphenationZone w:val="0"/>
  <w:characterSpacingControl w:val="doNotCompress"/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ABC"/>
    <w:rsid w:val="0013268A"/>
    <w:rsid w:val="00434965"/>
    <w:rsid w:val="00CB247D"/>
    <w:rsid w:val="00F5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C675CF"/>
  <w15:docId w15:val="{7B64C8F0-C859-2C4C-9DE5-7076E4256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Arial Unicode MS" w:hAnsi="Liberation Serif" w:cs="Lucida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paragraph" w:styleId="Ttulo1">
    <w:name w:val="heading 1"/>
    <w:basedOn w:val="Heading"/>
    <w:next w:val="Textoindependiente"/>
    <w:uiPriority w:val="9"/>
    <w:qFormat/>
    <w:pPr>
      <w:outlineLvl w:val="0"/>
    </w:pPr>
    <w:rPr>
      <w:b/>
      <w:bCs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final">
    <w:name w:val="endnote reference"/>
    <w:rPr>
      <w:vertAlign w:val="superscript"/>
    </w:rPr>
  </w:style>
  <w:style w:type="character" w:styleId="Refdenotaalpie">
    <w:name w:val="footnote reference"/>
    <w:rPr>
      <w:vertAlign w:val="superscript"/>
    </w:rPr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283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qFormat/>
  </w:style>
  <w:style w:type="paragraph" w:customStyle="1" w:styleId="Heading">
    <w:name w:val="Heading"/>
    <w:basedOn w:val="Normal"/>
    <w:next w:val="Textoindependiente"/>
    <w:qFormat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Lista">
    <w:name w:val="List"/>
    <w:basedOn w:val="Textoindependient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946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videoconferencias</cp:lastModifiedBy>
  <cp:revision>1</cp:revision>
  <dcterms:created xsi:type="dcterms:W3CDTF">2026-02-05T16:11:00Z</dcterms:created>
  <dcterms:modified xsi:type="dcterms:W3CDTF">2026-02-05T18:26:00Z</dcterms:modified>
  <dc:language>en-US</dc:language>
</cp:coreProperties>
</file>